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PRILOG 6 – POPIS STRUČNJAKA</w:t>
      </w:r>
    </w:p>
    <w:p>
      <w:r>
        <w:t>Ponuditelj raspolaže stručnjacima koji će sudjelovati u izvršenju ugovora.</w:t>
      </w:r>
    </w:p>
    <w:p>
      <w:pPr>
        <w:pStyle w:val="Heading1"/>
      </w:pPr>
      <w:r>
        <w:t>Stručnjaci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  <w:vAlign w:val="center"/>
          </w:tcPr>
          <w:p>
            <w:pPr>
              <w:spacing w:after="0"/>
            </w:pPr>
            <w:r>
              <w:rPr>
                <w:b/>
              </w:rPr>
              <w:t>R.br.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rPr>
                <w:b/>
              </w:rPr>
              <w:t>Uloga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rPr>
                <w:b/>
              </w:rPr>
              <w:t>Ime i prezime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rPr>
                <w:b/>
              </w:rPr>
              <w:t>Kontakt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rPr>
                <w:b/>
              </w:rPr>
              <w:t>Napomena</w:t>
            </w:r>
          </w:p>
        </w:tc>
      </w:tr>
      <w:tr>
        <w:tc>
          <w:tcPr>
            <w:tcW w:type="dxa" w:w="1881"/>
            <w:vAlign w:val="center"/>
          </w:tcPr>
          <w:p>
            <w:pPr>
              <w:spacing w:after="0"/>
            </w:pPr>
            <w:r>
              <w:t>1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t>Stručnjak za implementaciju web-aplikacija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/>
          </w:p>
        </w:tc>
      </w:tr>
      <w:tr>
        <w:tc>
          <w:tcPr>
            <w:tcW w:type="dxa" w:w="1881"/>
            <w:vAlign w:val="center"/>
          </w:tcPr>
          <w:p>
            <w:pPr>
              <w:spacing w:after="0"/>
            </w:pPr>
            <w:r>
              <w:t>2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t>Stručnjak za baze podataka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>
              <w:t>[DOPUNITI]</w:t>
            </w:r>
          </w:p>
        </w:tc>
        <w:tc>
          <w:tcPr>
            <w:tcW w:type="dxa" w:w="1881"/>
            <w:vAlign w:val="center"/>
          </w:tcPr>
          <w:p>
            <w:pPr>
              <w:spacing w:after="0"/>
            </w:pPr>
            <w:r/>
          </w:p>
        </w:tc>
      </w:tr>
    </w:tbl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