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E" w:rsidRDefault="00FE566E">
      <w:pPr>
        <w:spacing w:after="0"/>
        <w:rPr>
          <w:rFonts w:ascii="Times New Roman" w:hAnsi="Times New Roman"/>
          <w:color w:val="000000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KLASA: </w:t>
      </w:r>
      <w:r>
        <w:rPr>
          <w:rFonts w:ascii="Book Antiqua" w:eastAsia="Book Antiqua" w:hAnsi="Book Antiqua" w:cs="Book Antiqua"/>
          <w:sz w:val="24"/>
          <w:szCs w:val="24"/>
        </w:rPr>
        <w:t>011-02/22-03/1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UR.BROJ: </w:t>
      </w:r>
      <w:r>
        <w:rPr>
          <w:rFonts w:ascii="Book Antiqua" w:eastAsia="Book Antiqua" w:hAnsi="Book Antiqua" w:cs="Book Antiqua"/>
          <w:sz w:val="24"/>
          <w:szCs w:val="24"/>
        </w:rPr>
        <w:t>447-01-03-22-1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Zagrebu, 02. lipnja 2022.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članka 30. Zakona o socijalnopedagoškoj djelatnosti (»Narodne novine«, br. 98/19), i Zakona o izmjenama i dopunama Zakona o socijalnopedagoškoj djelatnosti djelatnosti (»Narodne novine«, br. 18/22), Skupština Hrvatske komore socijalnih pedagoga, uz prethodnu suglasnost Ministarstva rada, mirovinskoga sustava, obitelji i socijalne politike na sjednici održanoj  20. listopada 2022. godine, donijela je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IZMJENE STATUTA</w:t>
      </w:r>
    </w:p>
    <w:p w:rsidR="00FE566E" w:rsidRDefault="004D1B0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HRVATSKE KOMORE SOCIJALNIH PEDAGOGA</w:t>
      </w:r>
    </w:p>
    <w:p w:rsidR="00FE566E" w:rsidRDefault="00FE566E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:rsidR="00FE566E" w:rsidRDefault="004D1B00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  <w:r>
        <w:rPr>
          <w:color w:val="231F20"/>
          <w:lang w:val="it-IT"/>
        </w:rPr>
        <w:t>Dosadašnji Članak 6., Stavak 2. mijenja se i glasi:</w:t>
      </w:r>
    </w:p>
    <w:p w:rsidR="00FE566E" w:rsidRDefault="00FE566E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:rsidR="00FE566E" w:rsidRDefault="004D1B00">
      <w:pPr>
        <w:pStyle w:val="box470562"/>
        <w:shd w:val="clear" w:color="auto" w:fill="FFFFFF"/>
        <w:spacing w:beforeAutospacing="0" w:after="48" w:afterAutospacing="0"/>
        <w:ind w:firstLine="408"/>
        <w:textAlignment w:val="baseline"/>
        <w:rPr>
          <w:color w:val="231F20"/>
          <w:lang w:val="it-IT"/>
        </w:rPr>
      </w:pPr>
      <w:r>
        <w:rPr>
          <w:color w:val="231F20"/>
          <w:lang w:val="it-IT"/>
        </w:rPr>
        <w:t>(2).Član K</w:t>
      </w:r>
      <w:r w:rsidR="002C4487">
        <w:rPr>
          <w:color w:val="231F20"/>
          <w:lang w:val="it-IT"/>
        </w:rPr>
        <w:t>o</w:t>
      </w:r>
      <w:r>
        <w:rPr>
          <w:color w:val="231F20"/>
          <w:lang w:val="it-IT"/>
        </w:rPr>
        <w:t>more  može biti socijalni pedagog koji  ima završen preddiplomski sveučilišni studij socijalne pedagogije ili preddiplomski i diplomski sveučilišni studij socijalne pedagogije ili integrirani preddiplomski i diplomski sveučilišni studij socijalne pedagogije u Republici Hrvatskoj ili mu je priznata inozemna stručna kvalifikacija za obavljanje regulirane profesije – socijalni pedagog, u skladu s Izmjenama i dopunama Zakona o</w:t>
      </w:r>
      <w:r>
        <w:rPr>
          <w:lang w:val="it-IT"/>
        </w:rPr>
        <w:t xml:space="preserve"> </w:t>
      </w:r>
      <w:r>
        <w:rPr>
          <w:color w:val="231F20"/>
          <w:lang w:val="it-IT"/>
        </w:rPr>
        <w:t>o socijalnopedagoškoj djelatnosti djelatnosti i posebnim propisima.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Dosadašnji Čl. 30, stavak 2.mijenja se i glasi:</w:t>
      </w:r>
    </w:p>
    <w:p w:rsidR="00FE566E" w:rsidRDefault="00FE566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FE566E" w:rsidRDefault="004D1B0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Razrješenje predsjednika, zamjenika predsjednika i članova upravnog odbora Komore</w:t>
      </w:r>
    </w:p>
    <w:p w:rsidR="00FE566E" w:rsidRDefault="004D1B0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(2) Skupština Komore će, osim u slučajevima iz stavka 1. ovoga članka, razriješiti predsjednika Komore ako ne postupi u skladu s člankom 32. stavkom 2. Zakona , a u slučaju neprihvaćanja godišnjeg izvješća o radu i/ili financijskog izvješća Komore razriješiti predsjednika Komore, zamjenika predsjednika i članove Upravnog odbora.«.</w:t>
      </w:r>
    </w:p>
    <w:p w:rsidR="00FE566E" w:rsidRDefault="00FE56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tabs>
          <w:tab w:val="left" w:pos="330"/>
        </w:tabs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Dosadašnji Čl. 37, stavak 1. mijenja se i glasi:</w:t>
      </w:r>
    </w:p>
    <w:p w:rsidR="00FE566E" w:rsidRDefault="00FE566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Članak 37.</w:t>
      </w:r>
    </w:p>
    <w:p w:rsidR="00FE566E" w:rsidRDefault="004D1B0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Financijsko poslovanje Komore obavlja se na osnovi godišnjeg proračuna koji donosi Skupština Komore, uz predhodnu suglasnosti nadležnog Ministarstva. </w:t>
      </w:r>
    </w:p>
    <w:p w:rsidR="00FE566E" w:rsidRDefault="00FE566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FE566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E566E" w:rsidRDefault="004D1B0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Predsjednica Skupštine Komore</w:t>
      </w:r>
    </w:p>
    <w:p w:rsidR="00FE566E" w:rsidRDefault="004D1B00" w:rsidP="004D1B00">
      <w:pPr>
        <w:spacing w:after="0"/>
        <w:ind w:left="4248"/>
        <w:rPr>
          <w:rFonts w:ascii="Times New Roman" w:hAnsi="Times New Roman"/>
        </w:rPr>
      </w:pPr>
      <w:r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</w:rPr>
        <w:t xml:space="preserve">  prof. dr. sc. Antonija Žiža</w:t>
      </w:r>
      <w:r w:rsidR="002C4487">
        <w:rPr>
          <w:rFonts w:ascii="Minion Pro" w:eastAsia="Times New Roman" w:hAnsi="Minion Pro" w:cs="Times New Roman"/>
          <w:b/>
          <w:bCs/>
          <w:color w:val="231F20"/>
          <w:sz w:val="24"/>
          <w:szCs w:val="24"/>
        </w:rPr>
        <w:t>k</w:t>
      </w:r>
      <w:bookmarkStart w:id="0" w:name="_GoBack"/>
      <w:bookmarkEnd w:id="0"/>
    </w:p>
    <w:p w:rsidR="00FE566E" w:rsidRDefault="00FE566E" w:rsidP="004D1B00">
      <w:pPr>
        <w:rPr>
          <w:rFonts w:ascii="Times New Roman" w:hAnsi="Times New Roman"/>
        </w:rPr>
      </w:pPr>
    </w:p>
    <w:sectPr w:rsidR="00FE566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38CA"/>
    <w:multiLevelType w:val="multilevel"/>
    <w:tmpl w:val="9E5E14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4E13FB"/>
    <w:multiLevelType w:val="multilevel"/>
    <w:tmpl w:val="6F0A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FC3C33"/>
    <w:multiLevelType w:val="multilevel"/>
    <w:tmpl w:val="6218A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6E"/>
    <w:rsid w:val="002C4487"/>
    <w:rsid w:val="004D1B00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49F"/>
  <w15:docId w15:val="{AE6F4CE1-6E1D-4508-9832-3544B39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3D76"/>
  </w:style>
  <w:style w:type="character" w:customStyle="1" w:styleId="FooterChar">
    <w:name w:val="Footer Char"/>
    <w:basedOn w:val="DefaultParagraphFont"/>
    <w:link w:val="Footer"/>
    <w:uiPriority w:val="99"/>
    <w:qFormat/>
    <w:rsid w:val="001E3D76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695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470562">
    <w:name w:val="box_470562"/>
    <w:basedOn w:val="Normal"/>
    <w:qFormat/>
    <w:rsid w:val="00BA7DC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dc:description/>
  <cp:lastModifiedBy>tihana mikičić</cp:lastModifiedBy>
  <cp:revision>3</cp:revision>
  <dcterms:created xsi:type="dcterms:W3CDTF">2023-06-06T06:38:00Z</dcterms:created>
  <dcterms:modified xsi:type="dcterms:W3CDTF">2023-06-09T08:08:00Z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